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Formulario solicitud aprobacion</w:t>
      </w:r>
    </w:p>
    <w:p>
      <w:pPr>
        <w:pStyle w:val="Heading1"/>
      </w:pPr>
      <w:r>
        <w:t xml:space="preserve">Datos de la solicitud y circuito de aprobación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N.º de solicitud y fecha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Solicitante y departamento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Circuito de aprobación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Áreas que revisan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Contenido de la solicitud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Asunto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Motivo y antecedentes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Detalle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Alternativas comparadas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Beneficio esperado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Anexos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Desglose del presupuesto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Concepto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Descripción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Cantidad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Precio unitario (€)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Importe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Total (sin IVA)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Ejemplo — Formulario solicitud aprobacion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Asunto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Renovación de 15 sillas de oficina ergonómicas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Solicitante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Lucía Martín, Oficina técnica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Circuito de aprobación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Jefa de oficina → Director de operaciones → Gerencia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Importe solicitado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4.749,00 € sin IVA (5.746,29 € con IVA del 21 %)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límite de decisión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Viernes 6 de noviembre de 2026, para recibir las sillas antes del 30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Concepto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Descripción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Cantidad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Precio unitario (€)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Importe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Silla ergonómica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Respaldo de malla, apoyo lumbar, 5 años de garantía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289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4335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Reposapiés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Regulable en altura e inclinación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39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234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Montaje y retirada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Montaje en oficina y retirada de sillas antiguas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180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180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https://workbami.com/es/templates/approval-request/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s" w:eastAsia="e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Formulario solicitud aprobacion</dc:title>
  <dc:creator>Workbami</dc:creator>
  <dc:language>es</dc:language>
</cp:coreProperties>
</file>