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Rechnungsvorlage</w:t>
      </w:r>
    </w:p>
    <w:p>
      <w:pPr>
        <w:pStyle w:val="Heading1"/>
      </w:pPr>
      <w:r>
        <w:t xml:space="preserve">Rechnungskopf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Rechnungsnummer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Rechnungsdatum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Leistungsdatum oder -zeitraum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Rechnungssteller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Rechnungsempfänger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Zahlungsbedingungen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Zahlungsziel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Bankverbindung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Skonto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Hinweise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Abgerechnete Leistungen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Position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Beschreibung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Menge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Einzelpreis netto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Betrag netto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USt 19 %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Summe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Rechnungsvorlage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Rechnungsnummer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RE-2026-0318 vom 02.11.2026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Leistungszeitraum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01.–31.10.2026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Kunde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Nordlicht Logistik GmbH, Kiel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Zahlungsziel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02.12.2026, Überweisung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Gesamtbetrag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2.510,90 € (2.110,00 € netto + 400,90 € USt)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Position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Beschreibung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Menge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Einzelpreis netto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Betrag netto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USt 19 %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Beratung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Netzwerkmigration, Stunden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1.140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216,6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Workshop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Schulung IT-Sicherheit, halbtägig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161,5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Reisekosten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Pauschale Anfahrt Hamburg–Kiel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22,8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Rechnungsvorlage</dc:title>
  <dc:creator>Workbami</dc:creator>
  <dc:language>de</dc:language>
</cp:coreProperties>
</file>