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factura</w:t>
      </w:r>
    </w:p>
    <w:p>
      <w:pPr>
        <w:pStyle w:val="Heading1"/>
      </w:pPr>
      <w:r>
        <w:t xml:space="preserve">Datos de la factura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y serie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de expedición y vencimiento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Emisor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Pago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factura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Forma de pago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Observaciones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Conceptos facturados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Base imponible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IVA 21 %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factura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Factura n.º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2026-A-0112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Cafés del Puerto SA (A87654321)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Vencimiento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de diciembre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factura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1.040,60 € (IVA incluido)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Base imponible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IVA 21 %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Mantenimiento web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Octubre 2026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73,5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Soporte técnico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Horas fuera de la cuota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270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56,7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Licencia de software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Plugin anual, 2 sitios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50,4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factura</dc:title>
  <dc:creator>Workbami</dc:creator>
  <dc:language>es</dc:language>
</cp:coreProperties>
</file>