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Leave request form</w:t>
      </w:r>
    </w:p>
    <w:p>
      <w:pPr>
        <w:pStyle w:val="Heading1"/>
      </w:pPr>
      <w:r>
        <w:t xml:space="preserve">Employee details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Department and job title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Employee ID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Contact during leave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Leave details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Leave type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Dates and working days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Reason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Cover and handover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Supporting documents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Approvals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Handover plan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Task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Covered by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What to do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Where to find it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Leave request form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Employee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Emily Carter, Account Manager, Customer Success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Leave type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Vacation (paid)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Monday 17 November – Wednesday 19 November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Working days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 (balance 12 → 9)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Cover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Jordan Lee (handover confirmed on 10 November)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Task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Covered by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What to do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Where to find it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Contract renewals due this week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Jordan Lee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Send renewal quotes by 18 Nov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CRM &gt; Renewals view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Client support tickets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Jordan Lee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Reply within one business day; escalate P1 to manager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Help desk queue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Weekly client report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Mia Patel (manager)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Skip this week, combine next week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Reports folder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Onboarding call with new client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Moved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Rescheduled to 21 Nov with client agreement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Shared calendar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Leave request form</dc:title>
  <dc:creator>Workbami</dc:creator>
  <dc:language>en</dc:language>
</cp:coreProperties>
</file>