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Formulaire demande de conge</w:t>
      </w:r>
    </w:p>
    <w:p>
      <w:pPr>
        <w:pStyle w:val="Heading1"/>
      </w:pPr>
      <w:r>
        <w:t xml:space="preserve">Salarié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 et prénom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Service et poste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Matricule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Contact pendant l'absence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Détail du congé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Type de congé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de jours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Remplaçant et dossiers transmis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Justificatif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 du responsable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Dossiers transmis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Dossier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Repris par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Consigne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Formulaire demande de conge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Salarié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Camille Martin, service client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Type de congé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Congés payés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au 15 août, reprise le lundi 18 août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Jours décomptés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 jours ouvrés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Demande envoyée 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juin (plus de deux mois avant le départ)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Dossier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Repris par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Consigne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File des réclamations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Julien Petit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Traiter sous 48 h, escalader au-delà de 200 €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Quotidien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Client Atelier Duval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Julien Petit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Relance du devis déjà envoyée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 août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Rapport mensuel qualité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Sophie Bernard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Données dans le dossier partagé « Qualité »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 août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Formation des nouveaux arrivants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Inès Laurent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Supports à jour, session du 6 août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6 août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Formulaire demande de conge</dc:title>
  <dc:creator>Workbami</dc:creator>
  <dc:language>fr</dc:language>
</cp:coreProperties>
</file>