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Mau don xin nghi phep</w:t>
      </w:r>
    </w:p>
    <w:p>
      <w:pPr>
        <w:pStyle w:val="Heading1"/>
      </w:pPr>
      <w:r>
        <w:t xml:space="preserve">Thông tin người lao động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Họ và tên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Bộ phận, chức vụ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Mã nhân viên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Liên hệ khi nghỉ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Thông tin nghỉ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Loại nghỉ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Thời gian nghỉ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Số ngày nghỉ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Lý do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Người nhận bàn giao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Giấy tờ kèm theo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Ý kiến phê duyệt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Nội dung bàn giao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Công việc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Người nhận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Ghi chú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Hạn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Ví dụ — Mau don xin nghi phep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Người xin nghỉ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Nguyễn Thị Lan, Phòng Kế toán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Loại nghỉ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Nghỉ việc riêng có hưởng lương (kết hôn)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Thời gian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10/12 đến 12/12, đi làm lại 13/12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Số ngày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3 ngày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Ngày nộp đơn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20/11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Công việc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Người nhận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Ghi chú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Hạn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Đối chiếu công nợ khách hàng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Trần Minh Đức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File đối chiếu trong thư mục chung Kế toán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11/12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Chuẩn bị hồ sơ thuế tháng 11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Trần Minh Đức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Số liệu đã khóa sổ ngày 5/12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12/12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Duyệt đề nghị thanh toán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Phạm Hương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Trên 20 triệu đồng chuyển Giám đốc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Hằng ngày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Trả lời email nhà cung cấp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Lê Quốc Bảo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Mẫu trả lời đã lưu trong hộp thư chung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Hằng ngày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https://workbami.com/vi/templates/leave-request/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vi" w:eastAsia="vi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Mau don xin nghi phep</dc:title>
  <dc:creator>Workbami</dc:creator>
  <dc:language>vi</dc:language>
</cp:coreProperties>
</file>