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don dat hang</w:t>
      </w:r>
    </w:p>
    <w:p>
      <w:pPr>
        <w:pStyle w:val="Heading1"/>
      </w:pPr>
      <w:r>
        <w:t xml:space="preserve">Thông tin chung của đơn hàng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đơn hàng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lập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Bên mua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Bên bán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Địa điểm và thời hạn giao hàng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Điều kiện 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Điều khoản và phê duyệt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Căn cứ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Điều khoản khác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Phê duyệt nội bộ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Xác nhận của bên bán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Chi tiết hàng đặt mua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Tên hàng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Quy cách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lượng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Đơn giá (đồng)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Thành tiền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Thuế GTGT 10%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Cộng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don dat hang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đơn hàng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ĐH-2026-0215 ngày 31/10/2026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Bên mua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Công ty TNHH Sao Mai Media (Trần Minh Khoa)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Bên bán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Công ty CP Thiết bị Văn phòng Phương Nam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Giao hàng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Trước 08/11/2026 tại 123 Nguyễn Đình Chiểu, Quận 3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Chuyển khoản trong 30 ngày kể từ ngày nhận hóa đơn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Tổng 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21.450.000 đồng (19.500.000 đồng tiền hàng + 1.950.000 đồng thuế GTGT)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Tên hàng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Quy cách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lượng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Đơn giá (đồng)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Thành tiền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Thuế GTGT 10%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Giấy A4 80gsm (ram 500 tờ)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GA4-80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92.000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4.600.000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460.000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Hộp mực máy in laser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MI-107A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1.250.000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7.500.000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750.000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Ghế xoay văn phòng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GX-305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1.850.000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7.400.000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740.000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don dat hang</dc:title>
  <dc:creator>Workbami</dc:creator>
  <dc:language>vi</dc:language>
</cp:coreProperties>
</file>