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แบบฟอร์มรายงานประจำสัปดาห์</w:t>
      </w:r>
    </w:p>
    <w:p>
      <w:pPr>
        <w:pStyle w:val="Heading1"/>
      </w:pPr>
      <w:r>
        <w:t xml:space="preserve">ข้อมูลทั่วไป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สัปดาห์ที่รายงาน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ผู้รายงาน / ฝ่าย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ส่งถึง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สถานะโดยรวม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เนื้อหา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สรุปสั้น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ผลงานสัปดาห์นี้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แผนงานสัปดาห์หน้า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ปัญหา / ความเสี่ยง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เรื่องที่ต้องการให้ตัดสินใจ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ตัวชี้วัดหลัก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ความคืบหน้าของงาน</w:t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ความคืบหน้า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/>
            </w:r>
          </w:p>
        </w:tc>
      </w:tr>
    </w:tbl>
    <w:p>
      <w:r>
        <w:t xml:space="preserve"/>
      </w:r>
    </w:p>
    <w:p>
      <w:pPr>
        <w:pStyle w:val="Heading1"/>
      </w:pPr>
      <w:r>
        <w:t xml:space="preserve">ตัวอย่าง — แบบฟอร์มรายงานประจำสัปดาห์</w:t>
      </w:r>
    </w:p>
    <w:tbl>
      <w:tblPr>
        <w:tblW w:w="9638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3000"/>
        <w:gridCol w:w="6638"/>
      </w:tblGrid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สัปดาห์ที่รายงาน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สัปดาห์ที่ 43 (19–23 ต.ค. 2569)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ผู้รายงาน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นภา ศรีสุข ฝ่ายการตลาด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สถานะโดยรวม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เหลือง: ถ่ายภาพสินค้าใหม่เลื่อนไป 2 วัน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สรุป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แคมเปญเดือนตุลาคมทำยอดขายได้ 1.2 ล้านบาท หรือ 112% ของเป้า การถ่ายภาพเลื่อนไปวันที่ 28 ต.ค. จึงต้องตัดสินใจว่าจะเปิดหน้าสินค้าวันที่ 30 ต.ค. หรือ 2 พ.ย.</w:t>
            </w:r>
          </w:p>
        </w:tc>
      </w:tr>
      <w:tr>
        <w:tc>
          <w:tcPr>
            <w:tcW w:w="3000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ขอความช่วยเหลือ</w:t>
            </w:r>
          </w:p>
        </w:tc>
        <w:tc>
          <w:tcPr>
            <w:tcW w:w="6638" w:type="dxa"/>
          </w:tcPr>
          <w:p>
            <w:r>
              <w:rPr>
                <w:sz w:val="20"/>
                <w:szCs w:val="20"/>
              </w:rPr>
              <w:t xml:space="preserve">ขออนุมัติวันเปิดตัวใหม่ภายในวันอังคาร</w:t>
            </w:r>
          </w:p>
        </w:tc>
      </w:tr>
    </w:tbl>
    <w:p>
      <w:r>
        <w:t xml:space="preserve"/>
      </w:r>
    </w:p>
    <w:tbl>
      <w:tblPr>
        <w:tblW w:w="9635" w:type="dxa"/>
        <w:tblBorders>
          <w:top w:val="single" w:sz="4" w:space="0" w:color="BFB8AC"/>
          <w:left w:val="single" w:sz="4" w:space="0" w:color="BFB8AC"/>
          <w:bottom w:val="single" w:sz="4" w:space="0" w:color="BFB8AC"/>
          <w:right w:val="single" w:sz="4" w:space="0" w:color="BFB8AC"/>
          <w:insideH w:val="single" w:sz="4" w:space="0" w:color="BFB8AC"/>
          <w:insideV w:val="single" w:sz="4" w:space="0" w:color="BFB8AC"/>
        </w:tblBorders>
        <w:tblLayout w:type="fixed"/>
        <w:tblCellMar>
          <w:left w:w="80" w:type="dxa"/>
          <w:right w:w="80" w:type="dxa"/>
        </w:tblCellMar>
      </w:tblPr>
      <w:tblGrid>
        <w:gridCol w:w="1927"/>
        <w:gridCol w:w="1927"/>
        <w:gridCol w:w="1927"/>
        <w:gridCol w:w="1927"/>
        <w:gridCol w:w="1927"/>
      </w:tblGrid>
      <w:tr>
        <w:trPr>
          <w:tblHeader/>
        </w:trPr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งาน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ผู้รับผิดชอบ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สถานะ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ความคืบหน้า</w:t>
            </w:r>
          </w:p>
        </w:tc>
        <w:tc>
          <w:tcPr>
            <w:tcW w:w="1927" w:type="dxa"/>
            <w:shd w:val="clear" w:color="auto" w:fill="F3EFE8"/>
          </w:tcPr>
          <w:p>
            <w:r>
              <w:rPr>
                <w:b/>
                <w:sz w:val="20"/>
                <w:szCs w:val="20"/>
              </w:rPr>
              <w:t xml:space="preserve">กำหนดเสร็จ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ดูแลแคมเปญเดือนตุลาคม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นภา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เสร็จแล้ว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100%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23 ต.ค.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หน้าสินค้าใหม่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นภา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มีความเสี่ยง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60%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30 ต.ค.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เปลี่ยนชิ้นงานโฆษณาโซเชียล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ธนา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ตามแผน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80%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27 ต.ค.</w:t>
            </w:r>
          </w:p>
        </w:tc>
      </w:tr>
      <w:tr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จดหมายข่าวเดือนพฤศจิกายน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พิมพ์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ตามแผน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ร่างเสร็จแล้ว</w:t>
            </w:r>
          </w:p>
        </w:tc>
        <w:tc>
          <w:tcPr>
            <w:tcW w:w="1927" w:type="dxa"/>
          </w:tcPr>
          <w:p>
            <w:r>
              <w:rPr>
                <w:sz w:val="20"/>
                <w:szCs w:val="20"/>
              </w:rPr>
              <w:t xml:space="preserve">3 พ.ย.</w:t>
            </w:r>
          </w:p>
        </w:tc>
      </w:tr>
    </w:tbl>
    <w:p>
      <w:r>
        <w:t xml:space="preserve"/>
      </w:r>
    </w:p>
    <w:p>
      <w:r>
        <w:rPr>
          <w:color w:val="7D8298"/>
          <w:sz w:val="16"/>
          <w:szCs w:val="16"/>
        </w:rPr>
        <w:t xml:space="preserve">Workbami · https://workbami.com/th/templates/weekly-status-report/</w:t>
      </w:r>
    </w:p>
    <w:sectPr>
      <w:pgSz w:w="11906" w:h="16838"/>
      <w:pgMar w:top="1134" w:right="1134" w:bottom="1134" w:left="1134" w:header="567" w:footer="567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 w:eastAsia="Malgun Gothic" w:cs="Calibri"/>
        <w:sz w:val="21"/>
        <w:szCs w:val="21"/>
        <w:lang w:val="th" w:eastAsia="th"/>
      </w:rPr>
    </w:rPrDefault>
    <w:pPrDefault>
      <w:pPr>
        <w:spacing w:after="80" w:line="276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spacing w:after="160"/>
    </w:pPr>
    <w:rPr>
      <w:b/>
      <w:sz w:val="36"/>
      <w:szCs w:val="36"/>
    </w:rPr>
  </w:style>
  <w:style w:type="paragraph" w:styleId="Heading1">
    <w:name w:val="heading 1"/>
    <w:basedOn w:val="Normal"/>
    <w:pPr>
      <w:keepNext/>
      <w:spacing w:before="240" w:after="80"/>
      <w:outlineLvl w:val="0"/>
    </w:pPr>
    <w:rPr>
      <w:b/>
      <w:sz w:val="26"/>
      <w:szCs w:val="26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แบบฟอร์มรายงานประจำสัปดาห์</dc:title>
  <dc:creator>Workbami</dc:creator>
  <dc:language>th</dc:language>
</cp:coreProperties>
</file>